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B13" w:rsidRDefault="00240B13" w:rsidP="00240B13">
      <w:pPr>
        <w:rPr>
          <w:b/>
          <w:color w:val="000000"/>
          <w:sz w:val="36"/>
          <w:szCs w:val="36"/>
          <w:lang w:val="en-GB"/>
        </w:rPr>
      </w:pPr>
      <w:r>
        <w:rPr>
          <w:b/>
          <w:color w:val="000000"/>
          <w:sz w:val="36"/>
          <w:szCs w:val="36"/>
          <w:lang w:val="en-GB"/>
        </w:rPr>
        <w:t>Blind Fleet Racing National and</w:t>
      </w:r>
    </w:p>
    <w:p w:rsidR="00240B13" w:rsidRDefault="00240B13" w:rsidP="00240B13">
      <w:pPr>
        <w:rPr>
          <w:b/>
          <w:color w:val="000000"/>
          <w:sz w:val="36"/>
          <w:szCs w:val="36"/>
          <w:lang w:val="en-GB"/>
        </w:rPr>
      </w:pPr>
      <w:r>
        <w:rPr>
          <w:b/>
          <w:color w:val="000000"/>
          <w:sz w:val="36"/>
          <w:szCs w:val="36"/>
          <w:lang w:val="en-GB"/>
        </w:rPr>
        <w:t>North American Championship</w:t>
      </w:r>
    </w:p>
    <w:p w:rsidR="00240B13" w:rsidRDefault="00240B13" w:rsidP="00240B13">
      <w:pPr>
        <w:rPr>
          <w:sz w:val="28"/>
        </w:rPr>
      </w:pPr>
      <w:r>
        <w:rPr>
          <w:sz w:val="28"/>
        </w:rPr>
        <w:t>June 16-18, 2017</w:t>
      </w:r>
    </w:p>
    <w:p w:rsidR="00240B13" w:rsidRDefault="00240B13" w:rsidP="00240B13">
      <w:pPr>
        <w:rPr>
          <w:sz w:val="28"/>
        </w:rPr>
      </w:pPr>
      <w:r>
        <w:rPr>
          <w:sz w:val="28"/>
        </w:rPr>
        <w:t>Sail Sheboygan, SEAS, and Sheboygan Yacht Club</w:t>
      </w:r>
    </w:p>
    <w:p w:rsidR="00240B13" w:rsidRDefault="00240B13" w:rsidP="00240B13">
      <w:pPr>
        <w:rPr>
          <w:sz w:val="28"/>
        </w:rPr>
      </w:pPr>
      <w:r>
        <w:rPr>
          <w:sz w:val="28"/>
        </w:rPr>
        <w:t>Sheboygan, Wisconsin</w:t>
      </w:r>
    </w:p>
    <w:p w:rsidR="00240B13" w:rsidRPr="00683C98" w:rsidRDefault="00240B13" w:rsidP="00240B13">
      <w:pPr>
        <w:jc w:val="both"/>
        <w:rPr>
          <w:color w:val="000000"/>
          <w:sz w:val="36"/>
          <w:szCs w:val="36"/>
          <w:lang w:val="en-GB"/>
        </w:rPr>
      </w:pPr>
    </w:p>
    <w:p w:rsidR="00240B13" w:rsidRDefault="00240B13" w:rsidP="00240B13">
      <w:pPr>
        <w:rPr>
          <w:b/>
          <w:color w:val="000000"/>
          <w:sz w:val="36"/>
          <w:szCs w:val="36"/>
          <w:lang w:val="en-GB"/>
        </w:rPr>
      </w:pPr>
      <w:r w:rsidRPr="00683C98">
        <w:rPr>
          <w:b/>
          <w:color w:val="000000"/>
          <w:sz w:val="36"/>
          <w:szCs w:val="36"/>
          <w:lang w:val="en-GB"/>
        </w:rPr>
        <w:t>SAILING INSTRUCTIONS</w:t>
      </w:r>
    </w:p>
    <w:p w:rsidR="00240B13" w:rsidRPr="00683C98" w:rsidRDefault="00240B13" w:rsidP="00240B13">
      <w:pPr>
        <w:rPr>
          <w:b/>
          <w:color w:val="000000"/>
          <w:sz w:val="36"/>
          <w:szCs w:val="36"/>
          <w:lang w:val="en-GB"/>
        </w:rPr>
      </w:pPr>
      <w:r>
        <w:rPr>
          <w:b/>
          <w:color w:val="000000"/>
          <w:sz w:val="36"/>
          <w:szCs w:val="36"/>
          <w:lang w:val="en-GB"/>
        </w:rPr>
        <w:t>Amendment #1</w:t>
      </w:r>
    </w:p>
    <w:p w:rsidR="00240B13" w:rsidRDefault="00240B13" w:rsidP="00240B13"/>
    <w:p w:rsidR="00240B13" w:rsidRDefault="00240B13"/>
    <w:p w:rsidR="00240B13" w:rsidRPr="00240B13" w:rsidRDefault="00240B13" w:rsidP="00240B13">
      <w:pPr>
        <w:jc w:val="left"/>
        <w:rPr>
          <w:sz w:val="24"/>
          <w:szCs w:val="24"/>
        </w:rPr>
      </w:pPr>
      <w:r w:rsidRPr="00240B13">
        <w:rPr>
          <w:sz w:val="24"/>
          <w:szCs w:val="24"/>
        </w:rPr>
        <w:t>11.4</w:t>
      </w:r>
      <w:r w:rsidRPr="00240B13">
        <w:rPr>
          <w:sz w:val="24"/>
          <w:szCs w:val="24"/>
        </w:rPr>
        <w:tab/>
      </w:r>
      <w:r w:rsidRPr="00240B13">
        <w:rPr>
          <w:sz w:val="24"/>
          <w:szCs w:val="24"/>
        </w:rPr>
        <w:tab/>
        <w:t xml:space="preserve">is changed to read: </w:t>
      </w:r>
    </w:p>
    <w:p w:rsidR="00240B13" w:rsidRDefault="00240B13" w:rsidP="00240B13">
      <w:pPr>
        <w:jc w:val="left"/>
        <w:rPr>
          <w:color w:val="000000"/>
          <w:sz w:val="24"/>
          <w:szCs w:val="24"/>
          <w:lang w:val="en-GB"/>
        </w:rPr>
      </w:pPr>
      <w:r>
        <w:rPr>
          <w:color w:val="000000"/>
          <w:sz w:val="24"/>
          <w:szCs w:val="24"/>
          <w:lang w:val="en-GB"/>
        </w:rPr>
        <w:t>“</w:t>
      </w:r>
      <w:r w:rsidRPr="00240B13">
        <w:rPr>
          <w:color w:val="000000"/>
          <w:sz w:val="24"/>
          <w:szCs w:val="24"/>
          <w:lang w:val="en-GB"/>
        </w:rPr>
        <w:t>If any part of a boat’s hull, crew or equi</w:t>
      </w:r>
      <w:r w:rsidRPr="00240B13">
        <w:rPr>
          <w:color w:val="000000"/>
          <w:sz w:val="24"/>
          <w:szCs w:val="24"/>
          <w:lang w:val="en-GB"/>
        </w:rPr>
        <w:t>p</w:t>
      </w:r>
      <w:r w:rsidRPr="00240B13">
        <w:rPr>
          <w:color w:val="000000"/>
          <w:sz w:val="24"/>
          <w:szCs w:val="24"/>
          <w:lang w:val="en-GB"/>
        </w:rPr>
        <w:t>ment is on the course s</w:t>
      </w:r>
      <w:r>
        <w:rPr>
          <w:color w:val="000000"/>
          <w:sz w:val="24"/>
          <w:szCs w:val="24"/>
          <w:lang w:val="en-GB"/>
        </w:rPr>
        <w:t>ide of the starting line at her starting signal and she is identified, the race committee will attempt to identify her on the designated hailing channel.  Failure to transmit information, receive such notification, or the order in which recalled boats are broadcast – will not be grounds for redress.  This changes RRS 62.</w:t>
      </w:r>
    </w:p>
    <w:p w:rsidR="00240B13" w:rsidRPr="00240B13" w:rsidRDefault="00240B13" w:rsidP="00240B13">
      <w:pPr>
        <w:jc w:val="left"/>
        <w:rPr>
          <w:color w:val="000000"/>
          <w:sz w:val="24"/>
          <w:szCs w:val="24"/>
          <w:lang w:val="en-GB"/>
        </w:rPr>
      </w:pPr>
      <w:r w:rsidRPr="00240B13">
        <w:rPr>
          <w:sz w:val="24"/>
          <w:szCs w:val="24"/>
        </w:rPr>
        <w:tab/>
      </w:r>
    </w:p>
    <w:p w:rsidR="00240B13" w:rsidRPr="00240B13" w:rsidRDefault="00240B13" w:rsidP="00240B13">
      <w:pPr>
        <w:ind w:left="0" w:firstLine="0"/>
        <w:jc w:val="left"/>
        <w:rPr>
          <w:sz w:val="24"/>
          <w:szCs w:val="24"/>
        </w:rPr>
      </w:pPr>
      <w:r w:rsidRPr="00240B13">
        <w:rPr>
          <w:sz w:val="24"/>
          <w:szCs w:val="24"/>
        </w:rPr>
        <w:t xml:space="preserve">17.2 </w:t>
      </w:r>
      <w:r w:rsidRPr="00240B13">
        <w:rPr>
          <w:sz w:val="24"/>
          <w:szCs w:val="24"/>
        </w:rPr>
        <w:tab/>
        <w:t xml:space="preserve">is changed to read: </w:t>
      </w:r>
    </w:p>
    <w:p w:rsidR="00071A77" w:rsidRDefault="00240B13" w:rsidP="00240B13">
      <w:pPr>
        <w:ind w:left="0" w:firstLine="0"/>
        <w:jc w:val="left"/>
        <w:rPr>
          <w:sz w:val="24"/>
          <w:szCs w:val="24"/>
        </w:rPr>
      </w:pPr>
      <w:r w:rsidRPr="00240B13">
        <w:rPr>
          <w:sz w:val="24"/>
          <w:szCs w:val="24"/>
        </w:rPr>
        <w:t xml:space="preserve">“If 5 or more races are completed, a boat’s score shall be the total of her race scores excluding her worst.”  </w:t>
      </w:r>
    </w:p>
    <w:p w:rsidR="00AD6FCB" w:rsidRDefault="00AD6FCB" w:rsidP="00240B13">
      <w:pPr>
        <w:ind w:left="0" w:firstLine="0"/>
        <w:jc w:val="left"/>
        <w:rPr>
          <w:sz w:val="24"/>
          <w:szCs w:val="24"/>
        </w:rPr>
      </w:pPr>
    </w:p>
    <w:p w:rsidR="00AD6FCB" w:rsidRDefault="00AD6FCB" w:rsidP="00240B13">
      <w:pPr>
        <w:ind w:left="0" w:firstLine="0"/>
        <w:jc w:val="left"/>
        <w:rPr>
          <w:sz w:val="24"/>
          <w:szCs w:val="24"/>
        </w:rPr>
      </w:pPr>
      <w:r>
        <w:rPr>
          <w:sz w:val="24"/>
          <w:szCs w:val="24"/>
        </w:rPr>
        <w:t>17.5 is added and shall read:</w:t>
      </w:r>
    </w:p>
    <w:p w:rsidR="00AD6FCB" w:rsidRDefault="00AD6FCB" w:rsidP="00240B13">
      <w:pPr>
        <w:ind w:left="0" w:firstLine="0"/>
        <w:jc w:val="left"/>
        <w:rPr>
          <w:sz w:val="24"/>
          <w:szCs w:val="24"/>
        </w:rPr>
      </w:pPr>
      <w:r>
        <w:rPr>
          <w:sz w:val="24"/>
          <w:szCs w:val="24"/>
        </w:rPr>
        <w:t>”One race shall constitute a regatta.”</w:t>
      </w:r>
      <w:bookmarkStart w:id="0" w:name="_GoBack"/>
      <w:bookmarkEnd w:id="0"/>
    </w:p>
    <w:p w:rsidR="002C0373" w:rsidRDefault="002C0373" w:rsidP="00240B13">
      <w:pPr>
        <w:ind w:left="0" w:firstLine="0"/>
        <w:jc w:val="left"/>
        <w:rPr>
          <w:sz w:val="24"/>
          <w:szCs w:val="24"/>
        </w:rPr>
      </w:pPr>
    </w:p>
    <w:p w:rsidR="002C0373" w:rsidRDefault="002C0373" w:rsidP="00240B13">
      <w:pPr>
        <w:ind w:left="0" w:firstLine="0"/>
        <w:jc w:val="left"/>
        <w:rPr>
          <w:sz w:val="24"/>
          <w:szCs w:val="24"/>
        </w:rPr>
      </w:pPr>
    </w:p>
    <w:p w:rsidR="002C0373" w:rsidRDefault="002C0373" w:rsidP="00240B13">
      <w:pPr>
        <w:ind w:left="0" w:firstLine="0"/>
        <w:jc w:val="left"/>
        <w:rPr>
          <w:sz w:val="24"/>
          <w:szCs w:val="24"/>
        </w:rPr>
      </w:pPr>
    </w:p>
    <w:p w:rsidR="002C0373" w:rsidRDefault="002C0373" w:rsidP="00240B13">
      <w:pPr>
        <w:ind w:left="0" w:firstLine="0"/>
        <w:jc w:val="left"/>
        <w:rPr>
          <w:sz w:val="24"/>
          <w:szCs w:val="24"/>
        </w:rPr>
      </w:pPr>
    </w:p>
    <w:p w:rsidR="002C0373" w:rsidRDefault="002C0373" w:rsidP="00240B13">
      <w:pPr>
        <w:ind w:left="0" w:firstLine="0"/>
        <w:jc w:val="left"/>
        <w:rPr>
          <w:sz w:val="24"/>
          <w:szCs w:val="24"/>
        </w:rPr>
      </w:pPr>
      <w:r>
        <w:rPr>
          <w:sz w:val="24"/>
          <w:szCs w:val="24"/>
        </w:rPr>
        <w:t>June 15, 2017 @ 22:02</w:t>
      </w:r>
    </w:p>
    <w:p w:rsidR="002C0373" w:rsidRPr="00240B13" w:rsidRDefault="002C0373" w:rsidP="00240B13">
      <w:pPr>
        <w:ind w:left="0" w:firstLine="0"/>
        <w:jc w:val="left"/>
        <w:rPr>
          <w:sz w:val="24"/>
          <w:szCs w:val="24"/>
        </w:rPr>
      </w:pPr>
      <w:r>
        <w:rPr>
          <w:sz w:val="24"/>
          <w:szCs w:val="24"/>
        </w:rPr>
        <w:t>Alina Dix, PRO</w:t>
      </w:r>
    </w:p>
    <w:sectPr w:rsidR="002C0373" w:rsidRPr="00240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B13"/>
    <w:rsid w:val="00240B13"/>
    <w:rsid w:val="002C0373"/>
    <w:rsid w:val="00407492"/>
    <w:rsid w:val="009A6351"/>
    <w:rsid w:val="00AD6FCB"/>
    <w:rsid w:val="00E45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A8DC10-5229-4560-871C-1774A77CE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B13"/>
    <w:pPr>
      <w:spacing w:after="0" w:line="240" w:lineRule="auto"/>
      <w:ind w:left="432" w:hanging="432"/>
      <w:jc w:val="center"/>
    </w:pPr>
    <w:rPr>
      <w:rFonts w:ascii="Times New Roman" w:eastAsia="Times New Roman" w:hAnsi="Times New Roman" w:cs="Times New Roman"/>
      <w:sz w:val="20"/>
      <w:szCs w:val="20"/>
      <w:lang w:val="fi-FI"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127</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Wierzbach</dc:creator>
  <cp:keywords/>
  <dc:description/>
  <cp:lastModifiedBy>Matt Wierzbach</cp:lastModifiedBy>
  <cp:revision>2</cp:revision>
  <dcterms:created xsi:type="dcterms:W3CDTF">2017-06-16T02:42:00Z</dcterms:created>
  <dcterms:modified xsi:type="dcterms:W3CDTF">2017-06-16T04:32:00Z</dcterms:modified>
</cp:coreProperties>
</file>